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4C956">
      <w:pPr>
        <w:pStyle w:val="2"/>
        <w:numPr>
          <w:numId w:val="0"/>
        </w:numPr>
        <w:spacing w:line="480" w:lineRule="auto"/>
        <w:jc w:val="center"/>
        <w:rPr>
          <w:rFonts w:hint="eastAsia" w:ascii="宋体" w:hAnsi="宋体" w:cs="宋体"/>
        </w:rPr>
      </w:pPr>
      <w:bookmarkStart w:id="0" w:name="_Toc170826367"/>
      <w:bookmarkStart w:id="1" w:name="_Toc129163091"/>
      <w:r>
        <w:rPr>
          <w:rFonts w:hint="eastAsia" w:ascii="宋体" w:hAnsi="宋体" w:cs="宋体"/>
        </w:rPr>
        <w:t>采购需求</w:t>
      </w:r>
      <w:bookmarkEnd w:id="0"/>
      <w:bookmarkEnd w:id="1"/>
      <w:bookmarkStart w:id="2" w:name="_GoBack"/>
      <w:bookmarkEnd w:id="2"/>
    </w:p>
    <w:p w14:paraId="18775CCA">
      <w:pPr>
        <w:numPr>
          <w:ilvl w:val="0"/>
          <w:numId w:val="1"/>
        </w:numPr>
        <w:tabs>
          <w:tab w:val="left" w:pos="5880"/>
        </w:tabs>
        <w:rPr>
          <w:rFonts w:hint="eastAsia" w:ascii="宋体" w:hAnsi="宋体" w:cs="宋体"/>
        </w:rPr>
      </w:pPr>
      <w:r>
        <w:rPr>
          <w:rFonts w:hint="eastAsia" w:ascii="宋体" w:hAnsi="宋体" w:cs="宋体"/>
          <w:b/>
          <w:bCs/>
        </w:rPr>
        <w:t>采购清单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2728"/>
        <w:gridCol w:w="1747"/>
        <w:gridCol w:w="1747"/>
      </w:tblGrid>
      <w:tr w14:paraId="3B8A1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1" w:type="dxa"/>
            <w:noWrap w:val="0"/>
            <w:vAlign w:val="top"/>
          </w:tcPr>
          <w:p w14:paraId="6DC18F89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展览名称</w:t>
            </w:r>
          </w:p>
        </w:tc>
        <w:tc>
          <w:tcPr>
            <w:tcW w:w="2729" w:type="dxa"/>
            <w:noWrap w:val="0"/>
            <w:vAlign w:val="top"/>
          </w:tcPr>
          <w:p w14:paraId="7FB90EC3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采购内容</w:t>
            </w:r>
          </w:p>
        </w:tc>
        <w:tc>
          <w:tcPr>
            <w:tcW w:w="1747" w:type="dxa"/>
            <w:noWrap w:val="0"/>
            <w:vAlign w:val="top"/>
          </w:tcPr>
          <w:p w14:paraId="08DE2ACC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数量</w:t>
            </w:r>
          </w:p>
        </w:tc>
        <w:tc>
          <w:tcPr>
            <w:tcW w:w="1747" w:type="dxa"/>
            <w:noWrap w:val="0"/>
            <w:vAlign w:val="top"/>
          </w:tcPr>
          <w:p w14:paraId="5C9E8565"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预算（元）</w:t>
            </w:r>
          </w:p>
        </w:tc>
      </w:tr>
      <w:tr w14:paraId="05261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1" w:type="dxa"/>
            <w:vMerge w:val="restart"/>
            <w:noWrap w:val="0"/>
            <w:vAlign w:val="top"/>
          </w:tcPr>
          <w:p w14:paraId="4015F24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墨西哥玛雅文明展（暂定名）</w:t>
            </w:r>
          </w:p>
        </w:tc>
        <w:tc>
          <w:tcPr>
            <w:tcW w:w="2729" w:type="dxa"/>
            <w:noWrap w:val="0"/>
            <w:vAlign w:val="top"/>
          </w:tcPr>
          <w:p w14:paraId="5AD20F0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宣传片（约3分钟）</w:t>
            </w:r>
          </w:p>
        </w:tc>
        <w:tc>
          <w:tcPr>
            <w:tcW w:w="1747" w:type="dxa"/>
            <w:noWrap w:val="0"/>
            <w:vAlign w:val="top"/>
          </w:tcPr>
          <w:p w14:paraId="6F843E7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747" w:type="dxa"/>
            <w:vMerge w:val="restart"/>
            <w:noWrap w:val="0"/>
            <w:vAlign w:val="center"/>
          </w:tcPr>
          <w:p w14:paraId="6F9775B8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240400</w:t>
            </w:r>
          </w:p>
        </w:tc>
      </w:tr>
      <w:tr w14:paraId="75FEB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1" w:type="dxa"/>
            <w:vMerge w:val="continue"/>
            <w:noWrap w:val="0"/>
            <w:vAlign w:val="top"/>
          </w:tcPr>
          <w:p w14:paraId="7AD472FC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729" w:type="dxa"/>
            <w:noWrap w:val="0"/>
            <w:vAlign w:val="top"/>
          </w:tcPr>
          <w:p w14:paraId="417AA07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短视频（约30秒/个）</w:t>
            </w:r>
          </w:p>
        </w:tc>
        <w:tc>
          <w:tcPr>
            <w:tcW w:w="1747" w:type="dxa"/>
            <w:noWrap w:val="0"/>
            <w:vAlign w:val="top"/>
          </w:tcPr>
          <w:p w14:paraId="5446237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28</w:t>
            </w:r>
          </w:p>
        </w:tc>
        <w:tc>
          <w:tcPr>
            <w:tcW w:w="1747" w:type="dxa"/>
            <w:vMerge w:val="continue"/>
            <w:noWrap w:val="0"/>
            <w:vAlign w:val="center"/>
          </w:tcPr>
          <w:p w14:paraId="29088D4B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7C931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1" w:type="dxa"/>
            <w:vMerge w:val="restart"/>
            <w:noWrap w:val="0"/>
            <w:vAlign w:val="top"/>
          </w:tcPr>
          <w:p w14:paraId="40733BDF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秘鲁金器展</w:t>
            </w:r>
          </w:p>
          <w:p w14:paraId="1B4DBDB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（暂定名）</w:t>
            </w:r>
          </w:p>
        </w:tc>
        <w:tc>
          <w:tcPr>
            <w:tcW w:w="2729" w:type="dxa"/>
            <w:noWrap w:val="0"/>
            <w:vAlign w:val="top"/>
          </w:tcPr>
          <w:p w14:paraId="519AFDBF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宣传片（约3分钟）</w:t>
            </w:r>
          </w:p>
        </w:tc>
        <w:tc>
          <w:tcPr>
            <w:tcW w:w="1747" w:type="dxa"/>
            <w:noWrap w:val="0"/>
            <w:vAlign w:val="top"/>
          </w:tcPr>
          <w:p w14:paraId="4EB9813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747" w:type="dxa"/>
            <w:vMerge w:val="restart"/>
            <w:noWrap w:val="0"/>
            <w:vAlign w:val="center"/>
          </w:tcPr>
          <w:p w14:paraId="5DE505D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178640</w:t>
            </w:r>
          </w:p>
        </w:tc>
      </w:tr>
      <w:tr w14:paraId="02A12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1" w:type="dxa"/>
            <w:vMerge w:val="continue"/>
            <w:noWrap w:val="0"/>
            <w:vAlign w:val="top"/>
          </w:tcPr>
          <w:p w14:paraId="10FB220F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729" w:type="dxa"/>
            <w:noWrap w:val="0"/>
            <w:vAlign w:val="top"/>
          </w:tcPr>
          <w:p w14:paraId="0464925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短视频（约30秒/个）</w:t>
            </w:r>
          </w:p>
        </w:tc>
        <w:tc>
          <w:tcPr>
            <w:tcW w:w="1747" w:type="dxa"/>
            <w:noWrap w:val="0"/>
            <w:vAlign w:val="top"/>
          </w:tcPr>
          <w:p w14:paraId="2470B06F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28</w:t>
            </w:r>
          </w:p>
        </w:tc>
        <w:tc>
          <w:tcPr>
            <w:tcW w:w="1747" w:type="dxa"/>
            <w:vMerge w:val="continue"/>
            <w:noWrap w:val="0"/>
            <w:vAlign w:val="center"/>
          </w:tcPr>
          <w:p w14:paraId="25954C1B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0BBEB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1" w:type="dxa"/>
            <w:vMerge w:val="restart"/>
            <w:noWrap w:val="0"/>
            <w:vAlign w:val="center"/>
          </w:tcPr>
          <w:p w14:paraId="12C6376C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丰台历史文化展</w:t>
            </w:r>
          </w:p>
        </w:tc>
        <w:tc>
          <w:tcPr>
            <w:tcW w:w="2729" w:type="dxa"/>
            <w:noWrap w:val="0"/>
            <w:vAlign w:val="top"/>
          </w:tcPr>
          <w:p w14:paraId="7C13011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宣传片（约3分钟）</w:t>
            </w:r>
          </w:p>
        </w:tc>
        <w:tc>
          <w:tcPr>
            <w:tcW w:w="1747" w:type="dxa"/>
            <w:noWrap w:val="0"/>
            <w:vAlign w:val="top"/>
          </w:tcPr>
          <w:p w14:paraId="20AC1D01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747" w:type="dxa"/>
            <w:vMerge w:val="restart"/>
            <w:noWrap w:val="0"/>
            <w:vAlign w:val="center"/>
          </w:tcPr>
          <w:p w14:paraId="4EBF645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149350</w:t>
            </w:r>
          </w:p>
        </w:tc>
      </w:tr>
      <w:tr w14:paraId="31360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1" w:type="dxa"/>
            <w:vMerge w:val="continue"/>
            <w:noWrap w:val="0"/>
            <w:vAlign w:val="top"/>
          </w:tcPr>
          <w:p w14:paraId="20D6E8E9"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729" w:type="dxa"/>
            <w:noWrap w:val="0"/>
            <w:vAlign w:val="top"/>
          </w:tcPr>
          <w:p w14:paraId="0B438692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短视频（约30秒/个）</w:t>
            </w:r>
          </w:p>
        </w:tc>
        <w:tc>
          <w:tcPr>
            <w:tcW w:w="1747" w:type="dxa"/>
            <w:noWrap w:val="0"/>
            <w:vAlign w:val="top"/>
          </w:tcPr>
          <w:p w14:paraId="39649A5F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12</w:t>
            </w:r>
          </w:p>
        </w:tc>
        <w:tc>
          <w:tcPr>
            <w:tcW w:w="1747" w:type="dxa"/>
            <w:vMerge w:val="continue"/>
            <w:noWrap w:val="0"/>
            <w:vAlign w:val="center"/>
          </w:tcPr>
          <w:p w14:paraId="14DDCA67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1C7E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1" w:type="dxa"/>
            <w:vMerge w:val="restart"/>
            <w:noWrap w:val="0"/>
            <w:vAlign w:val="top"/>
          </w:tcPr>
          <w:p w14:paraId="6C1D808F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元大都建都750周年国际特展</w:t>
            </w:r>
          </w:p>
        </w:tc>
        <w:tc>
          <w:tcPr>
            <w:tcW w:w="2729" w:type="dxa"/>
            <w:noWrap w:val="0"/>
            <w:vAlign w:val="top"/>
          </w:tcPr>
          <w:p w14:paraId="4CA6BDC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宣传片（约3分钟）</w:t>
            </w:r>
          </w:p>
        </w:tc>
        <w:tc>
          <w:tcPr>
            <w:tcW w:w="1747" w:type="dxa"/>
            <w:noWrap w:val="0"/>
            <w:vAlign w:val="top"/>
          </w:tcPr>
          <w:p w14:paraId="054D97C9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747" w:type="dxa"/>
            <w:vMerge w:val="restart"/>
            <w:noWrap w:val="0"/>
            <w:vAlign w:val="center"/>
          </w:tcPr>
          <w:p w14:paraId="555F76EE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199500</w:t>
            </w:r>
          </w:p>
        </w:tc>
      </w:tr>
      <w:tr w14:paraId="65DB5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1" w:type="dxa"/>
            <w:vMerge w:val="continue"/>
            <w:noWrap w:val="0"/>
            <w:vAlign w:val="top"/>
          </w:tcPr>
          <w:p w14:paraId="24FA8082">
            <w:pPr>
              <w:rPr>
                <w:rFonts w:hint="eastAsia" w:ascii="宋体" w:hAnsi="宋体" w:cs="宋体"/>
              </w:rPr>
            </w:pPr>
          </w:p>
        </w:tc>
        <w:tc>
          <w:tcPr>
            <w:tcW w:w="2729" w:type="dxa"/>
            <w:noWrap w:val="0"/>
            <w:vAlign w:val="top"/>
          </w:tcPr>
          <w:p w14:paraId="60AA4C7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短视频（约30秒/个）</w:t>
            </w:r>
          </w:p>
        </w:tc>
        <w:tc>
          <w:tcPr>
            <w:tcW w:w="1747" w:type="dxa"/>
            <w:noWrap w:val="0"/>
            <w:vAlign w:val="top"/>
          </w:tcPr>
          <w:p w14:paraId="03C9385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30</w:t>
            </w:r>
          </w:p>
        </w:tc>
        <w:tc>
          <w:tcPr>
            <w:tcW w:w="1747" w:type="dxa"/>
            <w:vMerge w:val="continue"/>
            <w:noWrap w:val="0"/>
            <w:vAlign w:val="top"/>
          </w:tcPr>
          <w:p w14:paraId="5A9155C7">
            <w:pPr>
              <w:jc w:val="center"/>
              <w:rPr>
                <w:rFonts w:hint="eastAsia" w:ascii="宋体" w:hAnsi="宋体" w:cs="宋体"/>
              </w:rPr>
            </w:pPr>
          </w:p>
        </w:tc>
      </w:tr>
    </w:tbl>
    <w:p w14:paraId="03014AC8">
      <w:pPr>
        <w:rPr>
          <w:rFonts w:hint="eastAsia" w:ascii="宋体" w:hAnsi="宋体" w:cs="宋体"/>
        </w:rPr>
      </w:pPr>
    </w:p>
    <w:p w14:paraId="481A23FF">
      <w:pPr>
        <w:numPr>
          <w:ilvl w:val="0"/>
          <w:numId w:val="1"/>
        </w:numPr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需求</w:t>
      </w:r>
    </w:p>
    <w:p w14:paraId="5DB0DB33">
      <w:pPr>
        <w:widowControl/>
        <w:jc w:val="left"/>
        <w:rPr>
          <w:rFonts w:hint="eastAsia" w:ascii="宋体" w:hAnsi="宋体" w:cs="宋体"/>
          <w:b/>
          <w:bCs/>
          <w:kern w:val="0"/>
          <w:lang w:bidi="ar"/>
        </w:rPr>
      </w:pPr>
      <w:r>
        <w:rPr>
          <w:rFonts w:hint="eastAsia" w:ascii="宋体" w:hAnsi="宋体" w:cs="宋体"/>
          <w:b/>
          <w:bCs/>
          <w:kern w:val="0"/>
          <w:lang w:bidi="ar"/>
        </w:rPr>
        <w:t>1、内容需求</w:t>
      </w:r>
    </w:p>
    <w:p w14:paraId="609027AE">
      <w:pPr>
        <w:rPr>
          <w:rFonts w:hint="eastAsia" w:ascii="宋体" w:hAnsi="宋体" w:cs="宋体"/>
          <w:kern w:val="0"/>
          <w:lang w:bidi="ar"/>
        </w:rPr>
      </w:pPr>
      <w:r>
        <w:rPr>
          <w:rFonts w:hint="eastAsia" w:ascii="宋体" w:hAnsi="宋体" w:cs="宋体"/>
          <w:kern w:val="0"/>
          <w:lang w:bidi="ar"/>
        </w:rPr>
        <w:t>（1）为首都博物馆2026年</w:t>
      </w:r>
      <w:r>
        <w:rPr>
          <w:rFonts w:hint="eastAsia" w:ascii="宋体" w:hAnsi="宋体" w:cs="宋体"/>
        </w:rPr>
        <w:t>四项</w:t>
      </w:r>
      <w:r>
        <w:rPr>
          <w:rFonts w:hint="eastAsia" w:ascii="宋体" w:hAnsi="宋体" w:cs="宋体"/>
          <w:kern w:val="0"/>
          <w:lang w:bidi="ar"/>
        </w:rPr>
        <w:t>临展制作贴合展览整体风格的宣传片，作为展览核心宣传物料，用于全渠道展览推广引流，并于展览开幕前完成。</w:t>
      </w:r>
    </w:p>
    <w:p w14:paraId="4A6AF93A">
      <w:pPr>
        <w:widowControl/>
        <w:jc w:val="left"/>
        <w:rPr>
          <w:rFonts w:hint="eastAsia" w:ascii="宋体" w:hAnsi="宋体" w:cs="宋体"/>
          <w:kern w:val="0"/>
          <w:lang w:bidi="ar"/>
        </w:rPr>
      </w:pPr>
      <w:r>
        <w:rPr>
          <w:rFonts w:hint="eastAsia" w:ascii="宋体" w:hAnsi="宋体" w:cs="宋体"/>
          <w:kern w:val="0"/>
          <w:lang w:bidi="ar"/>
        </w:rPr>
        <w:t>（2）展览期间，按采购规定内容及数量，配套策划制作展览系列主题宣传短视频，内容紧扣展览亮点、展品解读、逛展攻略等宣传方向，助力常态化线上宣发。</w:t>
      </w:r>
    </w:p>
    <w:p w14:paraId="6DA48F25">
      <w:pPr>
        <w:widowControl/>
        <w:jc w:val="left"/>
        <w:rPr>
          <w:rFonts w:hint="eastAsia" w:ascii="宋体" w:hAnsi="宋体" w:cs="宋体"/>
          <w:b/>
          <w:bCs/>
          <w:kern w:val="0"/>
          <w:lang w:bidi="ar"/>
        </w:rPr>
      </w:pPr>
      <w:r>
        <w:rPr>
          <w:rFonts w:hint="eastAsia" w:ascii="宋体" w:hAnsi="宋体" w:cs="宋体"/>
          <w:b/>
          <w:bCs/>
          <w:kern w:val="0"/>
          <w:lang w:bidi="ar"/>
        </w:rPr>
        <w:t>2、技术要求</w:t>
      </w:r>
    </w:p>
    <w:p w14:paraId="33E8B5F4">
      <w:pPr>
        <w:widowControl/>
        <w:jc w:val="left"/>
        <w:rPr>
          <w:rFonts w:hint="eastAsia" w:ascii="宋体" w:hAnsi="宋体" w:cs="宋体"/>
          <w:kern w:val="0"/>
          <w:lang w:bidi="ar"/>
        </w:rPr>
      </w:pPr>
      <w:r>
        <w:rPr>
          <w:rFonts w:hint="eastAsia" w:ascii="宋体" w:hAnsi="宋体" w:cs="宋体"/>
          <w:kern w:val="0"/>
          <w:lang w:bidi="ar"/>
        </w:rPr>
        <w:t>（1）团队配置</w:t>
      </w:r>
    </w:p>
    <w:p w14:paraId="51ED7CDF">
      <w:pPr>
        <w:widowControl/>
        <w:ind w:firstLine="480" w:firstLineChars="200"/>
        <w:jc w:val="left"/>
        <w:rPr>
          <w:rFonts w:hint="eastAsia" w:ascii="宋体" w:hAnsi="宋体" w:cs="宋体"/>
          <w:kern w:val="0"/>
          <w:lang w:bidi="ar"/>
        </w:rPr>
      </w:pPr>
      <w:r>
        <w:rPr>
          <w:rFonts w:hint="eastAsia" w:ascii="宋体" w:hAnsi="宋体" w:cs="宋体"/>
          <w:kern w:val="0"/>
          <w:lang w:bidi="ar"/>
        </w:rPr>
        <w:t>组建统筹团队及项目专项小组，团队需具备专业技术知识，对画面构图、色彩、情节等方面有高度的领悟能力，并结合展览内容进行文化艺术表现，增强展览文化传播影响力与感染力。</w:t>
      </w:r>
    </w:p>
    <w:p w14:paraId="1D60D0A6">
      <w:pPr>
        <w:widowControl/>
        <w:numPr>
          <w:ilvl w:val="0"/>
          <w:numId w:val="2"/>
        </w:numPr>
        <w:jc w:val="left"/>
        <w:rPr>
          <w:rFonts w:hint="eastAsia" w:ascii="宋体" w:hAnsi="宋体" w:cs="宋体"/>
          <w:kern w:val="0"/>
          <w:lang w:bidi="ar"/>
        </w:rPr>
      </w:pPr>
      <w:r>
        <w:rPr>
          <w:rFonts w:hint="eastAsia" w:ascii="宋体" w:hAnsi="宋体" w:cs="宋体"/>
          <w:kern w:val="0"/>
          <w:lang w:bidi="ar"/>
        </w:rPr>
        <w:t>内容及脚本策划</w:t>
      </w:r>
    </w:p>
    <w:p w14:paraId="553C0BCA">
      <w:pPr>
        <w:widowControl/>
        <w:ind w:firstLine="480" w:firstLineChars="200"/>
        <w:jc w:val="left"/>
        <w:rPr>
          <w:rFonts w:hint="eastAsia" w:ascii="宋体" w:hAnsi="宋体" w:cs="宋体"/>
          <w:kern w:val="0"/>
          <w:lang w:bidi="ar"/>
        </w:rPr>
      </w:pPr>
      <w:r>
        <w:rPr>
          <w:rFonts w:hint="eastAsia" w:ascii="宋体" w:hAnsi="宋体" w:cs="宋体"/>
          <w:kern w:val="0"/>
          <w:lang w:bidi="ar"/>
        </w:rPr>
        <w:t>每个展览项目宣传片需提供独立、贴合项目主题的策划方案，包含前期创意策划、素材收集、剧情大纲、文案编写、完整脚本、分镜头设计、拍摄计划等，明确拍摄重点、场景布局及视频整体基调，需突出展览特色，逻辑清晰、内容完整。</w:t>
      </w:r>
    </w:p>
    <w:p w14:paraId="68683374">
      <w:pPr>
        <w:widowControl/>
        <w:numPr>
          <w:ilvl w:val="0"/>
          <w:numId w:val="2"/>
        </w:numPr>
        <w:jc w:val="left"/>
        <w:rPr>
          <w:rFonts w:hint="eastAsia" w:ascii="宋体" w:hAnsi="宋体" w:cs="宋体"/>
          <w:kern w:val="0"/>
          <w:lang w:bidi="ar"/>
        </w:rPr>
      </w:pPr>
      <w:r>
        <w:rPr>
          <w:rFonts w:hint="eastAsia" w:ascii="宋体" w:hAnsi="宋体" w:cs="宋体"/>
          <w:kern w:val="0"/>
          <w:lang w:bidi="ar"/>
        </w:rPr>
        <w:t>画面质量</w:t>
      </w:r>
    </w:p>
    <w:p w14:paraId="31CDC725">
      <w:pPr>
        <w:widowControl/>
        <w:ind w:firstLine="480" w:firstLineChars="200"/>
        <w:jc w:val="left"/>
        <w:rPr>
          <w:rFonts w:hint="eastAsia" w:ascii="宋体" w:hAnsi="宋体" w:cs="宋体"/>
          <w:kern w:val="0"/>
          <w:lang w:bidi="ar"/>
        </w:rPr>
      </w:pPr>
      <w:r>
        <w:rPr>
          <w:rFonts w:hint="eastAsia" w:ascii="宋体" w:hAnsi="宋体" w:cs="宋体"/>
          <w:kern w:val="0"/>
          <w:lang w:bidi="ar"/>
        </w:rPr>
        <w:t>分辨率不低于1920×1080（1080P），若有特殊要求，按具体要求执行；画面色彩饱满、无明显噪点、抖动、卡顿，无角标、水印或无关LOGO。</w:t>
      </w:r>
    </w:p>
    <w:p w14:paraId="16B2DE8E">
      <w:pPr>
        <w:widowControl/>
        <w:numPr>
          <w:ilvl w:val="0"/>
          <w:numId w:val="2"/>
        </w:numPr>
        <w:jc w:val="left"/>
        <w:rPr>
          <w:rFonts w:hint="eastAsia" w:ascii="宋体" w:hAnsi="宋体" w:cs="宋体"/>
          <w:b/>
          <w:bCs/>
          <w:kern w:val="0"/>
          <w:lang w:bidi="ar"/>
        </w:rPr>
      </w:pPr>
      <w:r>
        <w:rPr>
          <w:rFonts w:hint="eastAsia" w:ascii="宋体" w:hAnsi="宋体" w:cs="宋体"/>
          <w:kern w:val="0"/>
          <w:lang w:bidi="ar"/>
        </w:rPr>
        <w:t>设备要求</w:t>
      </w:r>
    </w:p>
    <w:p w14:paraId="6A99555B">
      <w:pPr>
        <w:widowControl/>
        <w:jc w:val="left"/>
        <w:rPr>
          <w:rFonts w:hint="eastAsia" w:ascii="宋体" w:hAnsi="宋体" w:cs="宋体"/>
          <w:kern w:val="0"/>
          <w:lang w:bidi="ar"/>
        </w:rPr>
      </w:pPr>
      <w:r>
        <w:rPr>
          <w:rFonts w:hint="eastAsia" w:ascii="宋体" w:hAnsi="宋体" w:cs="宋体"/>
          <w:kern w:val="0"/>
          <w:lang w:bidi="ar"/>
        </w:rPr>
        <w:t>根据视频拍摄及制作需求，使用包含但不限于以下设备进行相关工作：</w:t>
      </w:r>
    </w:p>
    <w:tbl>
      <w:tblPr>
        <w:tblStyle w:val="5"/>
        <w:tblW w:w="85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5106"/>
        <w:gridCol w:w="1333"/>
      </w:tblGrid>
      <w:tr w14:paraId="1852D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505A26A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lang w:bidi="ar"/>
              </w:rPr>
              <w:t>设备名称</w:t>
            </w:r>
          </w:p>
        </w:tc>
        <w:tc>
          <w:tcPr>
            <w:tcW w:w="5106" w:type="dxa"/>
            <w:noWrap w:val="0"/>
            <w:vAlign w:val="top"/>
          </w:tcPr>
          <w:p w14:paraId="3CADB6C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lang w:bidi="ar"/>
              </w:rPr>
              <w:t>型号</w:t>
            </w:r>
          </w:p>
        </w:tc>
        <w:tc>
          <w:tcPr>
            <w:tcW w:w="1333" w:type="dxa"/>
            <w:noWrap w:val="0"/>
            <w:vAlign w:val="top"/>
          </w:tcPr>
          <w:p w14:paraId="5558C6E4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lang w:bidi="ar"/>
              </w:rPr>
              <w:t>备注</w:t>
            </w:r>
          </w:p>
        </w:tc>
      </w:tr>
      <w:tr w14:paraId="19CA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189069C7">
            <w:pPr>
              <w:widowControl/>
              <w:jc w:val="center"/>
              <w:rPr>
                <w:rFonts w:hint="eastAsia" w:ascii="宋体" w:hAnsi="宋体" w:cs="宋体"/>
                <w:kern w:val="0"/>
                <w:lang w:bidi="ar"/>
              </w:rPr>
            </w:pPr>
            <w:r>
              <w:rPr>
                <w:rFonts w:hint="eastAsia" w:ascii="宋体" w:hAnsi="宋体" w:cs="宋体"/>
                <w:kern w:val="0"/>
                <w:lang w:bidi="ar"/>
              </w:rPr>
              <w:t>摄影摄像设备</w:t>
            </w:r>
          </w:p>
        </w:tc>
        <w:tc>
          <w:tcPr>
            <w:tcW w:w="5106" w:type="dxa"/>
            <w:noWrap w:val="0"/>
            <w:vAlign w:val="top"/>
          </w:tcPr>
          <w:p w14:paraId="2B21632E">
            <w:pPr>
              <w:widowControl/>
              <w:jc w:val="center"/>
              <w:rPr>
                <w:rFonts w:hint="eastAsia" w:ascii="宋体" w:hAnsi="宋体" w:cs="宋体"/>
                <w:kern w:val="0"/>
                <w:lang w:bidi="ar"/>
              </w:rPr>
            </w:pPr>
            <w:r>
              <w:rPr>
                <w:rFonts w:hint="eastAsia" w:ascii="宋体" w:hAnsi="宋体" w:cs="宋体"/>
                <w:kern w:val="0"/>
                <w:lang w:bidi="ar"/>
              </w:rPr>
              <w:t>支持高清摄影/摄像的单反相机</w:t>
            </w:r>
          </w:p>
          <w:p w14:paraId="370F2B95">
            <w:pPr>
              <w:widowControl/>
              <w:jc w:val="center"/>
              <w:rPr>
                <w:rFonts w:hint="eastAsia" w:ascii="宋体" w:hAnsi="宋体" w:cs="宋体"/>
                <w:kern w:val="0"/>
                <w:lang w:bidi="ar"/>
              </w:rPr>
            </w:pPr>
            <w:r>
              <w:rPr>
                <w:rFonts w:hint="eastAsia" w:ascii="宋体" w:hAnsi="宋体" w:cs="宋体"/>
                <w:kern w:val="0"/>
                <w:lang w:bidi="ar"/>
              </w:rPr>
              <w:t>如索尼 A7 、佳能5D4等同级设备</w:t>
            </w:r>
          </w:p>
        </w:tc>
        <w:tc>
          <w:tcPr>
            <w:tcW w:w="1333" w:type="dxa"/>
            <w:noWrap w:val="0"/>
            <w:vAlign w:val="top"/>
          </w:tcPr>
          <w:p w14:paraId="4FB30009">
            <w:pPr>
              <w:widowControl/>
              <w:jc w:val="center"/>
              <w:rPr>
                <w:rFonts w:hint="eastAsia" w:ascii="宋体" w:hAnsi="宋体" w:cs="宋体"/>
                <w:kern w:val="0"/>
                <w:lang w:bidi="ar"/>
              </w:rPr>
            </w:pPr>
          </w:p>
        </w:tc>
      </w:tr>
      <w:tr w14:paraId="4F93D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6A59DFE5">
            <w:pPr>
              <w:widowControl/>
              <w:jc w:val="center"/>
              <w:rPr>
                <w:rFonts w:hint="eastAsia" w:ascii="宋体" w:hAnsi="宋体" w:cs="宋体"/>
                <w:kern w:val="0"/>
                <w:lang w:bidi="ar"/>
              </w:rPr>
            </w:pPr>
            <w:r>
              <w:rPr>
                <w:rFonts w:hint="eastAsia" w:ascii="宋体" w:hAnsi="宋体" w:cs="宋体"/>
                <w:kern w:val="0"/>
                <w:lang w:bidi="ar"/>
              </w:rPr>
              <w:t>摄影摄像配件</w:t>
            </w:r>
          </w:p>
        </w:tc>
        <w:tc>
          <w:tcPr>
            <w:tcW w:w="5106" w:type="dxa"/>
            <w:noWrap w:val="0"/>
            <w:vAlign w:val="top"/>
          </w:tcPr>
          <w:p w14:paraId="4C5917E8">
            <w:pPr>
              <w:widowControl/>
              <w:jc w:val="center"/>
              <w:rPr>
                <w:rFonts w:hint="eastAsia" w:ascii="宋体" w:hAnsi="宋体" w:cs="宋体"/>
                <w:kern w:val="0"/>
                <w:lang w:bidi="ar"/>
              </w:rPr>
            </w:pPr>
            <w:r>
              <w:rPr>
                <w:rFonts w:hint="eastAsia" w:ascii="宋体" w:hAnsi="宋体" w:cs="宋体"/>
                <w:kern w:val="0"/>
                <w:lang w:bidi="ar"/>
              </w:rPr>
              <w:t>三脚架、遮光斗、小监等摄像机配套套件，辅助拍摄</w:t>
            </w:r>
          </w:p>
        </w:tc>
        <w:tc>
          <w:tcPr>
            <w:tcW w:w="1333" w:type="dxa"/>
            <w:noWrap w:val="0"/>
            <w:vAlign w:val="top"/>
          </w:tcPr>
          <w:p w14:paraId="113687E1">
            <w:pPr>
              <w:widowControl/>
              <w:jc w:val="center"/>
              <w:rPr>
                <w:rFonts w:hint="eastAsia" w:ascii="宋体" w:hAnsi="宋体" w:cs="宋体"/>
                <w:kern w:val="0"/>
                <w:lang w:bidi="ar"/>
              </w:rPr>
            </w:pPr>
          </w:p>
        </w:tc>
      </w:tr>
      <w:tr w14:paraId="180FF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02E25AB9">
            <w:pPr>
              <w:widowControl/>
              <w:jc w:val="center"/>
              <w:rPr>
                <w:rFonts w:hint="eastAsia" w:ascii="宋体" w:hAnsi="宋体" w:cs="宋体"/>
                <w:kern w:val="0"/>
                <w:lang w:bidi="ar"/>
              </w:rPr>
            </w:pPr>
            <w:r>
              <w:rPr>
                <w:rFonts w:hint="eastAsia" w:ascii="宋体" w:hAnsi="宋体" w:cs="宋体"/>
                <w:kern w:val="0"/>
                <w:lang w:bidi="ar"/>
              </w:rPr>
              <w:t>专业灯光套组</w:t>
            </w:r>
          </w:p>
        </w:tc>
        <w:tc>
          <w:tcPr>
            <w:tcW w:w="5106" w:type="dxa"/>
            <w:noWrap w:val="0"/>
            <w:vAlign w:val="top"/>
          </w:tcPr>
          <w:p w14:paraId="0534A04B">
            <w:pPr>
              <w:widowControl/>
              <w:jc w:val="center"/>
              <w:rPr>
                <w:rFonts w:hint="eastAsia" w:ascii="宋体" w:hAnsi="宋体" w:cs="宋体"/>
                <w:kern w:val="0"/>
                <w:lang w:bidi="ar"/>
              </w:rPr>
            </w:pPr>
            <w:r>
              <w:rPr>
                <w:rFonts w:hint="eastAsia" w:ascii="宋体" w:hAnsi="宋体" w:cs="宋体"/>
                <w:kern w:val="0"/>
                <w:lang w:bidi="ar"/>
              </w:rPr>
              <w:t>包括但不限于柔光灯套组、手持补光灯及灯架、旗板等辅助设备</w:t>
            </w:r>
          </w:p>
        </w:tc>
        <w:tc>
          <w:tcPr>
            <w:tcW w:w="1333" w:type="dxa"/>
            <w:noWrap w:val="0"/>
            <w:vAlign w:val="top"/>
          </w:tcPr>
          <w:p w14:paraId="726EC099">
            <w:pPr>
              <w:widowControl/>
              <w:jc w:val="center"/>
              <w:rPr>
                <w:rFonts w:hint="eastAsia" w:ascii="宋体" w:hAnsi="宋体" w:cs="宋体"/>
                <w:kern w:val="0"/>
                <w:lang w:bidi="ar"/>
              </w:rPr>
            </w:pPr>
          </w:p>
        </w:tc>
      </w:tr>
      <w:tr w14:paraId="012BA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15FBF9DA">
            <w:pPr>
              <w:widowControl/>
              <w:jc w:val="center"/>
              <w:rPr>
                <w:rFonts w:hint="eastAsia" w:ascii="宋体" w:hAnsi="宋体" w:cs="宋体"/>
                <w:kern w:val="0"/>
                <w:lang w:bidi="ar"/>
              </w:rPr>
            </w:pPr>
            <w:r>
              <w:rPr>
                <w:rFonts w:hint="eastAsia" w:ascii="宋体" w:hAnsi="宋体" w:cs="宋体"/>
                <w:kern w:val="0"/>
                <w:lang w:bidi="ar"/>
              </w:rPr>
              <w:t>稳定设备</w:t>
            </w:r>
          </w:p>
        </w:tc>
        <w:tc>
          <w:tcPr>
            <w:tcW w:w="5106" w:type="dxa"/>
            <w:noWrap w:val="0"/>
            <w:vAlign w:val="top"/>
          </w:tcPr>
          <w:p w14:paraId="31D03818">
            <w:pPr>
              <w:widowControl/>
              <w:jc w:val="center"/>
              <w:rPr>
                <w:rFonts w:hint="eastAsia" w:ascii="宋体" w:hAnsi="宋体" w:cs="宋体"/>
                <w:kern w:val="0"/>
                <w:lang w:bidi="ar"/>
              </w:rPr>
            </w:pPr>
            <w:r>
              <w:rPr>
                <w:rFonts w:hint="eastAsia" w:ascii="宋体" w:hAnsi="宋体" w:cs="宋体"/>
                <w:kern w:val="0"/>
                <w:lang w:bidi="ar"/>
              </w:rPr>
              <w:t>稳定器、便携式轨道</w:t>
            </w:r>
          </w:p>
        </w:tc>
        <w:tc>
          <w:tcPr>
            <w:tcW w:w="1333" w:type="dxa"/>
            <w:noWrap w:val="0"/>
            <w:vAlign w:val="top"/>
          </w:tcPr>
          <w:p w14:paraId="4525AAF4">
            <w:pPr>
              <w:widowControl/>
              <w:jc w:val="center"/>
              <w:rPr>
                <w:rFonts w:hint="eastAsia" w:ascii="宋体" w:hAnsi="宋体" w:cs="宋体"/>
                <w:kern w:val="0"/>
                <w:lang w:bidi="ar"/>
              </w:rPr>
            </w:pPr>
          </w:p>
        </w:tc>
      </w:tr>
    </w:tbl>
    <w:p w14:paraId="01D3DFC2">
      <w:pPr>
        <w:widowControl/>
        <w:jc w:val="left"/>
        <w:rPr>
          <w:rFonts w:hint="eastAsia" w:ascii="宋体" w:hAnsi="宋体" w:cs="宋体"/>
          <w:kern w:val="0"/>
          <w:lang w:bidi="ar"/>
        </w:rPr>
      </w:pPr>
    </w:p>
    <w:p w14:paraId="6287D8A0">
      <w:pPr>
        <w:widowControl/>
        <w:jc w:val="left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kern w:val="0"/>
          <w:lang w:bidi="ar"/>
        </w:rPr>
        <w:t>3. 后期制作要求：</w:t>
      </w:r>
    </w:p>
    <w:p w14:paraId="127D5EEC">
      <w:pPr>
        <w:widowControl/>
        <w:jc w:val="left"/>
        <w:rPr>
          <w:rFonts w:hint="eastAsia" w:ascii="宋体" w:hAnsi="宋体" w:cs="宋体"/>
          <w:kern w:val="0"/>
          <w:lang w:bidi="ar"/>
        </w:rPr>
      </w:pPr>
      <w:r>
        <w:rPr>
          <w:rFonts w:hint="eastAsia" w:ascii="宋体" w:hAnsi="宋体" w:cs="宋体"/>
          <w:kern w:val="0"/>
          <w:lang w:bidi="ar"/>
        </w:rPr>
        <w:t>（1）剪辑</w:t>
      </w:r>
    </w:p>
    <w:p w14:paraId="57AA8602">
      <w:pPr>
        <w:widowControl/>
        <w:jc w:val="left"/>
        <w:rPr>
          <w:rFonts w:hint="eastAsia" w:ascii="宋体" w:hAnsi="宋体" w:cs="宋体"/>
          <w:kern w:val="0"/>
          <w:lang w:bidi="ar"/>
        </w:rPr>
      </w:pPr>
      <w:r>
        <w:rPr>
          <w:rFonts w:hint="eastAsia" w:ascii="宋体" w:hAnsi="宋体" w:cs="宋体"/>
          <w:kern w:val="0"/>
          <w:lang w:bidi="ar"/>
        </w:rPr>
        <w:t>宣传片/短视频成片时长不得短于采购内容规定。</w:t>
      </w:r>
    </w:p>
    <w:p w14:paraId="1C33CD7E">
      <w:pPr>
        <w:widowControl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  <w:kern w:val="0"/>
          <w:lang w:bidi="ar"/>
        </w:rPr>
        <w:t>宣传片/短视频成片节奏流畅，逻辑清晰，镜头切换自然，无生硬跳转，符合视频内容节奏。</w:t>
      </w:r>
    </w:p>
    <w:p w14:paraId="147E82A4">
      <w:pPr>
        <w:widowControl/>
        <w:numPr>
          <w:ilvl w:val="0"/>
          <w:numId w:val="3"/>
        </w:numPr>
        <w:jc w:val="left"/>
        <w:rPr>
          <w:rFonts w:hint="eastAsia" w:ascii="宋体" w:hAnsi="宋体" w:cs="宋体"/>
          <w:kern w:val="0"/>
          <w:lang w:bidi="ar"/>
        </w:rPr>
      </w:pPr>
      <w:r>
        <w:rPr>
          <w:rFonts w:hint="eastAsia" w:ascii="宋体" w:hAnsi="宋体" w:cs="宋体"/>
          <w:kern w:val="0"/>
          <w:lang w:bidi="ar"/>
        </w:rPr>
        <w:t>调色</w:t>
      </w:r>
    </w:p>
    <w:p w14:paraId="7D7D9706">
      <w:pPr>
        <w:widowControl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  <w:kern w:val="0"/>
          <w:lang w:bidi="ar"/>
        </w:rPr>
        <w:t>宣传片/短视频成片色彩统一、自然，符合视频主题风格，无明显色差。</w:t>
      </w:r>
    </w:p>
    <w:p w14:paraId="148EB37E">
      <w:pPr>
        <w:widowControl/>
        <w:numPr>
          <w:ilvl w:val="0"/>
          <w:numId w:val="3"/>
        </w:numPr>
        <w:jc w:val="left"/>
        <w:rPr>
          <w:rFonts w:hint="eastAsia" w:ascii="宋体" w:hAnsi="宋体" w:cs="宋体"/>
          <w:kern w:val="0"/>
          <w:lang w:bidi="ar"/>
        </w:rPr>
      </w:pPr>
      <w:r>
        <w:rPr>
          <w:rFonts w:hint="eastAsia" w:ascii="宋体" w:hAnsi="宋体" w:cs="宋体"/>
          <w:kern w:val="0"/>
          <w:lang w:bidi="ar"/>
        </w:rPr>
        <w:t>配音</w:t>
      </w:r>
    </w:p>
    <w:p w14:paraId="5CC2EC5E">
      <w:pPr>
        <w:widowControl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  <w:kern w:val="0"/>
          <w:lang w:bidi="ar"/>
        </w:rPr>
        <w:t>选用专业配音人员，声音清晰、洪亮、有感染力，无杂音、回音，语速适中，与画面同步。</w:t>
      </w:r>
    </w:p>
    <w:p w14:paraId="2E18198D">
      <w:pPr>
        <w:widowControl/>
        <w:numPr>
          <w:ilvl w:val="0"/>
          <w:numId w:val="3"/>
        </w:numPr>
        <w:jc w:val="left"/>
        <w:rPr>
          <w:rFonts w:hint="eastAsia" w:ascii="宋体" w:hAnsi="宋体" w:cs="宋体"/>
          <w:kern w:val="0"/>
          <w:lang w:bidi="ar"/>
        </w:rPr>
      </w:pPr>
      <w:r>
        <w:rPr>
          <w:rFonts w:hint="eastAsia" w:ascii="宋体" w:hAnsi="宋体" w:cs="宋体"/>
          <w:kern w:val="0"/>
          <w:lang w:bidi="ar"/>
        </w:rPr>
        <w:t>配乐</w:t>
      </w:r>
    </w:p>
    <w:p w14:paraId="5383EF86">
      <w:pPr>
        <w:widowControl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  <w:kern w:val="0"/>
          <w:lang w:bidi="ar"/>
        </w:rPr>
        <w:t>选用贴合展览内容、积极向上音乐，音量适中。</w:t>
      </w:r>
    </w:p>
    <w:p w14:paraId="2A9A7AFB">
      <w:pPr>
        <w:widowControl/>
        <w:numPr>
          <w:ilvl w:val="0"/>
          <w:numId w:val="3"/>
        </w:numPr>
        <w:jc w:val="left"/>
        <w:rPr>
          <w:rFonts w:hint="eastAsia" w:ascii="宋体" w:hAnsi="宋体" w:cs="宋体"/>
          <w:kern w:val="0"/>
          <w:lang w:bidi="ar"/>
        </w:rPr>
      </w:pPr>
      <w:r>
        <w:rPr>
          <w:rFonts w:hint="eastAsia" w:ascii="宋体" w:hAnsi="宋体" w:cs="宋体"/>
          <w:kern w:val="0"/>
          <w:lang w:bidi="ar"/>
        </w:rPr>
        <w:t>特效及动画</w:t>
      </w:r>
    </w:p>
    <w:p w14:paraId="403FF029">
      <w:pPr>
        <w:widowControl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  <w:kern w:val="0"/>
          <w:lang w:bidi="ar"/>
        </w:rPr>
        <w:t>根据视频/展览内容需求，添加合适的特效、动画，特效自然、不突兀，符合展览宣传风格，不得使用低俗、夸张特效。</w:t>
      </w:r>
    </w:p>
    <w:p w14:paraId="78DDB94F">
      <w:pPr>
        <w:widowControl/>
        <w:numPr>
          <w:ilvl w:val="0"/>
          <w:numId w:val="3"/>
        </w:numPr>
        <w:jc w:val="left"/>
        <w:rPr>
          <w:rFonts w:hint="eastAsia" w:ascii="宋体" w:hAnsi="宋体" w:cs="宋体"/>
          <w:kern w:val="0"/>
          <w:lang w:bidi="ar"/>
        </w:rPr>
      </w:pPr>
      <w:r>
        <w:rPr>
          <w:rFonts w:hint="eastAsia" w:ascii="宋体" w:hAnsi="宋体" w:cs="宋体"/>
          <w:kern w:val="0"/>
          <w:lang w:bidi="ar"/>
        </w:rPr>
        <w:t>格式要求</w:t>
      </w:r>
    </w:p>
    <w:p w14:paraId="6E6F9733">
      <w:pPr>
        <w:widowControl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  <w:kern w:val="0"/>
          <w:lang w:bidi="ar"/>
        </w:rPr>
        <w:t>交付成品需提供MP4格式，同时提供完整的原始素材（拍摄素材、配音文件、字幕文件等）。</w:t>
      </w:r>
    </w:p>
    <w:p w14:paraId="2209BD18">
      <w:pPr>
        <w:numPr>
          <w:ilvl w:val="0"/>
          <w:numId w:val="1"/>
        </w:numPr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交付成果</w:t>
      </w:r>
    </w:p>
    <w:p w14:paraId="5EB9195C">
      <w:pPr>
        <w:widowControl/>
        <w:numPr>
          <w:ilvl w:val="0"/>
          <w:numId w:val="4"/>
        </w:numPr>
        <w:jc w:val="left"/>
        <w:rPr>
          <w:rFonts w:hint="eastAsia" w:ascii="宋体" w:hAnsi="宋体" w:cs="宋体"/>
          <w:kern w:val="0"/>
          <w:lang w:bidi="ar"/>
        </w:rPr>
      </w:pPr>
      <w:r>
        <w:rPr>
          <w:rFonts w:hint="eastAsia" w:ascii="宋体" w:hAnsi="宋体" w:cs="宋体"/>
          <w:kern w:val="0"/>
          <w:lang w:bidi="ar"/>
        </w:rPr>
        <w:t>视频成片：完成全部视频制作并交付（成片+视频工程文件）；</w:t>
      </w:r>
    </w:p>
    <w:p w14:paraId="59F67116">
      <w:pPr>
        <w:widowControl/>
        <w:numPr>
          <w:ilvl w:val="0"/>
          <w:numId w:val="4"/>
        </w:numPr>
        <w:jc w:val="left"/>
        <w:rPr>
          <w:rFonts w:hint="eastAsia" w:ascii="宋体" w:hAnsi="宋体" w:cs="宋体"/>
          <w:kern w:val="0"/>
          <w:lang w:bidi="ar"/>
        </w:rPr>
      </w:pPr>
      <w:r>
        <w:rPr>
          <w:rFonts w:hint="eastAsia" w:ascii="宋体" w:hAnsi="宋体" w:cs="宋体"/>
          <w:kern w:val="0"/>
          <w:lang w:bidi="ar"/>
        </w:rPr>
        <w:t>拍摄素材：将所有拍摄素材（图片+视频）整理提交；</w:t>
      </w:r>
    </w:p>
    <w:p w14:paraId="6814EC3C"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3、使用授权书（音乐、字体、素材）</w:t>
      </w:r>
    </w:p>
    <w:p w14:paraId="792E4FCB">
      <w:pPr>
        <w:numPr>
          <w:ilvl w:val="0"/>
          <w:numId w:val="1"/>
        </w:numPr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交付方式</w:t>
      </w:r>
    </w:p>
    <w:p w14:paraId="1537C816">
      <w:pPr>
        <w:ind w:hanging="142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过程中的成片通过云盘下载链接（永久有效）。</w:t>
      </w:r>
    </w:p>
    <w:p w14:paraId="6A2F2454">
      <w:pPr>
        <w:ind w:hanging="142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项目完成后将成片及全部素材通过移动硬盘拷贝给甲方存档。</w:t>
      </w:r>
    </w:p>
    <w:p w14:paraId="04251C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E8B778"/>
    <w:multiLevelType w:val="singleLevel"/>
    <w:tmpl w:val="C5E8B7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CA3C277"/>
    <w:multiLevelType w:val="singleLevel"/>
    <w:tmpl w:val="DCA3C277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3CF55D0E"/>
    <w:multiLevelType w:val="singleLevel"/>
    <w:tmpl w:val="3CF55D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3B61AD6"/>
    <w:multiLevelType w:val="singleLevel"/>
    <w:tmpl w:val="43B61AD6"/>
    <w:lvl w:ilvl="0" w:tentative="0">
      <w:start w:val="2"/>
      <w:numFmt w:val="decimal"/>
      <w:suff w:val="nothing"/>
      <w:lvlText w:val="（%1）"/>
      <w:lvlJc w:val="left"/>
      <w:rPr>
        <w:rFonts w:hint="default"/>
        <w:b w:val="0"/>
        <w:bCs w:val="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3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2026-04-21T09:32:53Z</dcterms:created>
  <dc:creator>10623</dc:creator>
  <cp:lastModifiedBy>miffy</cp:lastModifiedBy>
  <dcterms:modified xsi:type="dcterms:W3CDTF">2026-04-21T09:33:33Z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eyJoZGlkIjoiYzMzNzNhMDE1M2NmYTExNDFlZTUzNTc2OTVmYzdhMTEiLCJ1c2VySWQiOiIxNTc0NzYxOTA0In0=</vt:lpwstr>
  </property>
  <property fmtid="{D5CDD505-2E9C-101B-9397-08002B2CF9AE}" pid="4" name="ICV">
    <vt:lpwstr>367432E4BC3D4B3A9000483FC5DA38DF_12</vt:lpwstr>
  </property>
</Properties>
</file>